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5F" w:rsidRPr="005B0B5F" w:rsidRDefault="005B0B5F" w:rsidP="005B0B5F">
      <w:pPr>
        <w:rPr>
          <w:b/>
        </w:rPr>
      </w:pPr>
      <w:r w:rsidRPr="005B0B5F">
        <w:rPr>
          <w:rFonts w:ascii="Bookman Old Style" w:hAnsi="Bookman Old Style"/>
          <w:b/>
          <w:sz w:val="21"/>
          <w:szCs w:val="21"/>
        </w:rPr>
        <w:t>Policy on Limit Setting</w:t>
      </w:r>
      <w:r w:rsidRPr="005B0B5F">
        <w:rPr>
          <w:b/>
        </w:rPr>
        <w:t xml:space="preserve"> </w:t>
      </w:r>
    </w:p>
    <w:p w:rsidR="005B0B5F" w:rsidRDefault="005B0B5F" w:rsidP="005B0B5F">
      <w:r>
        <w:t>• Exposure limit for each client is determined by the Risk Management Department based on client’s net worth information,</w:t>
      </w:r>
    </w:p>
    <w:p w:rsidR="005B0B5F" w:rsidRDefault="005B0B5F" w:rsidP="005B0B5F">
      <w:proofErr w:type="gramStart"/>
      <w:r>
        <w:t>client’s</w:t>
      </w:r>
      <w:proofErr w:type="gramEnd"/>
      <w:r>
        <w:t xml:space="preserve"> financial capacity, prevailing market conditions and margin deposited by client in the form of funds / securities with</w:t>
      </w:r>
    </w:p>
    <w:p w:rsidR="005B0B5F" w:rsidRDefault="005B0B5F" w:rsidP="005B0B5F">
      <w:r>
        <w:t xml:space="preserve">NAMAH CAPITAL RESOURCES </w:t>
      </w:r>
      <w:proofErr w:type="gramStart"/>
      <w:r>
        <w:t>LTD ..</w:t>
      </w:r>
      <w:proofErr w:type="gramEnd"/>
      <w:r>
        <w:t xml:space="preserve"> These limits may be set exchange-wise, segment-wise, and scrip-wise.</w:t>
      </w:r>
    </w:p>
    <w:p w:rsidR="005B0B5F" w:rsidRDefault="005B0B5F" w:rsidP="005B0B5F">
      <w:r>
        <w:t>• The limits are determined by Risk Management Department based on the above criteria and the payment history of the</w:t>
      </w:r>
    </w:p>
    <w:p w:rsidR="005B0B5F" w:rsidRDefault="005B0B5F" w:rsidP="005B0B5F">
      <w:proofErr w:type="gramStart"/>
      <w:r>
        <w:t>client</w:t>
      </w:r>
      <w:proofErr w:type="gramEnd"/>
      <w:r>
        <w:t xml:space="preserve"> in consultation with Sales / Sales traders.</w:t>
      </w:r>
    </w:p>
    <w:p w:rsidR="005B0B5F" w:rsidRDefault="005B0B5F" w:rsidP="005B0B5F">
      <w:r>
        <w:t xml:space="preserve">• NAMAH CAPITAL RESOURCES </w:t>
      </w:r>
      <w:proofErr w:type="gramStart"/>
      <w:r>
        <w:t>LTD .</w:t>
      </w:r>
      <w:proofErr w:type="gramEnd"/>
      <w:r>
        <w:t xml:space="preserve"> retains the discretion to set and modify, from time to time, any client’s exposure limit</w:t>
      </w:r>
    </w:p>
    <w:p w:rsidR="005B0B5F" w:rsidRDefault="005B0B5F" w:rsidP="005B0B5F">
      <w:proofErr w:type="gramStart"/>
      <w:r>
        <w:t>decided</w:t>
      </w:r>
      <w:proofErr w:type="gramEnd"/>
      <w:r>
        <w:t xml:space="preserve"> as above.</w:t>
      </w:r>
    </w:p>
    <w:p w:rsidR="005B0B5F" w:rsidRDefault="005B0B5F" w:rsidP="005B0B5F">
      <w:r>
        <w:t xml:space="preserve">• Whenever any client has taken or wants to take exposure in any security, NAMAH CAPITAL RESOURCES </w:t>
      </w:r>
      <w:proofErr w:type="gramStart"/>
      <w:r>
        <w:t>LTD .</w:t>
      </w:r>
      <w:proofErr w:type="gramEnd"/>
      <w:r>
        <w:t xml:space="preserve"> may call</w:t>
      </w:r>
    </w:p>
    <w:p w:rsidR="005B0B5F" w:rsidRDefault="005B0B5F" w:rsidP="005B0B5F">
      <w:proofErr w:type="gramStart"/>
      <w:r>
        <w:t>for</w:t>
      </w:r>
      <w:proofErr w:type="gramEnd"/>
      <w:r>
        <w:t xml:space="preserve"> appropriate margins in the form of early pay-in of shares or funds before or after execution of trades in the Cash segment.</w:t>
      </w:r>
    </w:p>
    <w:p w:rsidR="005B0B5F" w:rsidRDefault="005B0B5F" w:rsidP="005B0B5F">
      <w:r>
        <w:t>In case of any margin shortfall, the clients will be told to reduce the position immediately or they will be requested to deposit</w:t>
      </w:r>
    </w:p>
    <w:p w:rsidR="005B0B5F" w:rsidRDefault="005B0B5F" w:rsidP="005B0B5F">
      <w:proofErr w:type="gramStart"/>
      <w:r>
        <w:t>extra</w:t>
      </w:r>
      <w:proofErr w:type="gramEnd"/>
      <w:r>
        <w:t xml:space="preserve"> margin to meet the shortfall. Otherwise, NAMAH CAPITAL RESOURCES </w:t>
      </w:r>
      <w:proofErr w:type="gramStart"/>
      <w:r>
        <w:t>LTD .</w:t>
      </w:r>
      <w:proofErr w:type="gramEnd"/>
      <w:r>
        <w:t xml:space="preserve"> may refuse to trade on behalf of such</w:t>
      </w:r>
    </w:p>
    <w:p w:rsidR="00C50CD2" w:rsidRDefault="005B0B5F" w:rsidP="005B0B5F">
      <w:proofErr w:type="gramStart"/>
      <w:r>
        <w:t>client</w:t>
      </w:r>
      <w:proofErr w:type="gramEnd"/>
      <w:r>
        <w:t xml:space="preserve"> at its own discretion.</w:t>
      </w:r>
    </w:p>
    <w:sectPr w:rsidR="00C50CD2" w:rsidSect="00663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B5F"/>
    <w:rsid w:val="00557A70"/>
    <w:rsid w:val="005B0B5F"/>
    <w:rsid w:val="00663295"/>
    <w:rsid w:val="0091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2014-12-03T07:52:00Z</dcterms:created>
  <dcterms:modified xsi:type="dcterms:W3CDTF">2014-12-03T07:55:00Z</dcterms:modified>
</cp:coreProperties>
</file>